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A41" w:rsidRPr="00151A41" w:rsidRDefault="00151A41">
      <w:pPr>
        <w:rPr>
          <w:rFonts w:ascii="Times New Roman" w:hAnsi="Times New Roman" w:cs="Times New Roman"/>
          <w:sz w:val="24"/>
          <w:szCs w:val="24"/>
        </w:rPr>
      </w:pPr>
    </w:p>
    <w:p w:rsidR="00B50258" w:rsidRPr="00B50258" w:rsidRDefault="00B50258" w:rsidP="00B50258">
      <w:pPr>
        <w:spacing w:after="0"/>
        <w:ind w:left="0" w:right="0"/>
        <w:rPr>
          <w:rFonts w:ascii="Times New Roman" w:eastAsia="Calibri" w:hAnsi="Times New Roman" w:cs="Times New Roman"/>
          <w:sz w:val="24"/>
          <w:szCs w:val="24"/>
        </w:rPr>
      </w:pPr>
      <w:r w:rsidRPr="00B50258">
        <w:rPr>
          <w:rFonts w:ascii="Times New Roman" w:eastAsia="Calibri" w:hAnsi="Times New Roman" w:cs="Times New Roman"/>
          <w:sz w:val="24"/>
          <w:szCs w:val="24"/>
        </w:rPr>
        <w:t>Рабочая программа коррекци</w:t>
      </w:r>
      <w:r>
        <w:rPr>
          <w:rFonts w:ascii="Times New Roman" w:eastAsia="Calibri" w:hAnsi="Times New Roman" w:cs="Times New Roman"/>
          <w:sz w:val="24"/>
          <w:szCs w:val="24"/>
        </w:rPr>
        <w:t>онного курса «</w:t>
      </w:r>
      <w:r w:rsidRPr="00F667A2">
        <w:rPr>
          <w:rFonts w:ascii="Times New Roman" w:eastAsia="Calibri" w:hAnsi="Times New Roman" w:cs="Times New Roman"/>
          <w:b/>
          <w:sz w:val="24"/>
          <w:szCs w:val="24"/>
        </w:rPr>
        <w:t>Двигательное развитие</w:t>
      </w:r>
      <w:r w:rsidRPr="00B50258">
        <w:rPr>
          <w:rFonts w:ascii="Times New Roman" w:eastAsia="Calibri" w:hAnsi="Times New Roman" w:cs="Times New Roman"/>
          <w:sz w:val="24"/>
          <w:szCs w:val="24"/>
        </w:rPr>
        <w:t>» составлена для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w:t>
      </w:r>
    </w:p>
    <w:p w:rsidR="00B50258" w:rsidRPr="00B50258" w:rsidRDefault="00B50258" w:rsidP="00B50258">
      <w:pPr>
        <w:spacing w:after="0"/>
        <w:ind w:left="0" w:right="0"/>
        <w:rPr>
          <w:rFonts w:ascii="Times New Roman" w:eastAsia="Calibri" w:hAnsi="Times New Roman" w:cs="Times New Roman"/>
          <w:sz w:val="24"/>
          <w:szCs w:val="24"/>
        </w:rPr>
      </w:pPr>
      <w:r w:rsidRPr="00B50258">
        <w:rPr>
          <w:rFonts w:ascii="Times New Roman" w:eastAsia="Calibri" w:hAnsi="Times New Roman" w:cs="Times New Roman"/>
          <w:sz w:val="24"/>
          <w:szCs w:val="24"/>
        </w:rPr>
        <w:t>Данная рабочая программа разработана на основе:</w:t>
      </w:r>
    </w:p>
    <w:p w:rsidR="00B50258" w:rsidRPr="00B50258" w:rsidRDefault="00B50258" w:rsidP="00B50258">
      <w:pPr>
        <w:spacing w:after="0"/>
        <w:ind w:left="0" w:right="0"/>
        <w:rPr>
          <w:rFonts w:ascii="Times New Roman" w:eastAsia="Calibri" w:hAnsi="Times New Roman" w:cs="Times New Roman"/>
          <w:sz w:val="24"/>
          <w:szCs w:val="24"/>
        </w:rPr>
      </w:pPr>
      <w:r w:rsidRPr="00B50258">
        <w:rPr>
          <w:rFonts w:ascii="Times New Roman" w:eastAsia="Calibri" w:hAnsi="Times New Roman" w:cs="Times New Roman"/>
          <w:sz w:val="24"/>
          <w:szCs w:val="24"/>
        </w:rPr>
        <w:t>- Федеральный Закон РФ от 29 декабря 2012 г. № 273-ФЗ «Об образовании в Российской Федерации».</w:t>
      </w:r>
    </w:p>
    <w:p w:rsidR="00B50258" w:rsidRPr="00B50258" w:rsidRDefault="00B50258" w:rsidP="00B50258">
      <w:pPr>
        <w:spacing w:after="0"/>
        <w:ind w:left="0" w:right="0"/>
        <w:rPr>
          <w:rFonts w:ascii="Times New Roman" w:eastAsia="Calibri" w:hAnsi="Times New Roman" w:cs="Times New Roman"/>
          <w:sz w:val="24"/>
          <w:szCs w:val="24"/>
        </w:rPr>
      </w:pPr>
      <w:r w:rsidRPr="00B50258">
        <w:rPr>
          <w:rFonts w:ascii="Times New Roman" w:eastAsia="Calibri" w:hAnsi="Times New Roman" w:cs="Times New Roman"/>
          <w:sz w:val="24"/>
          <w:szCs w:val="24"/>
        </w:rPr>
        <w:t>-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B50258" w:rsidRPr="00B50258" w:rsidRDefault="00B50258" w:rsidP="00B50258">
      <w:pPr>
        <w:spacing w:after="0"/>
        <w:ind w:left="0" w:right="0"/>
        <w:rPr>
          <w:rFonts w:ascii="Times New Roman" w:eastAsia="Calibri" w:hAnsi="Times New Roman" w:cs="Times New Roman"/>
          <w:sz w:val="24"/>
          <w:szCs w:val="24"/>
        </w:rPr>
      </w:pPr>
      <w:r w:rsidRPr="00B50258">
        <w:rPr>
          <w:rFonts w:ascii="Times New Roman" w:eastAsia="Calibri" w:hAnsi="Times New Roman" w:cs="Times New Roman"/>
          <w:sz w:val="24"/>
          <w:szCs w:val="24"/>
        </w:rPr>
        <w:t xml:space="preserve">  - Адаптированной основной общеобразовательной программы   образования                                     обучающихся с умственной отсталостью (интеллектуальными нарушениями) 2 вариант.</w:t>
      </w:r>
    </w:p>
    <w:p w:rsidR="00151A41" w:rsidRPr="00151A41" w:rsidRDefault="00151A41" w:rsidP="00F667A2">
      <w:pPr>
        <w:jc w:val="center"/>
        <w:rPr>
          <w:rFonts w:ascii="Times New Roman" w:hAnsi="Times New Roman" w:cs="Times New Roman"/>
          <w:b/>
          <w:sz w:val="24"/>
          <w:szCs w:val="24"/>
        </w:rPr>
      </w:pPr>
      <w:r w:rsidRPr="00151A41">
        <w:rPr>
          <w:rFonts w:ascii="Times New Roman" w:hAnsi="Times New Roman" w:cs="Times New Roman"/>
          <w:sz w:val="24"/>
          <w:szCs w:val="24"/>
        </w:rPr>
        <w:br/>
      </w:r>
      <w:r w:rsidRPr="00151A41">
        <w:rPr>
          <w:rFonts w:ascii="Times New Roman" w:hAnsi="Times New Roman" w:cs="Times New Roman"/>
          <w:b/>
          <w:sz w:val="24"/>
          <w:szCs w:val="24"/>
        </w:rPr>
        <w:t xml:space="preserve"> Пояснительная записка</w:t>
      </w:r>
    </w:p>
    <w:p w:rsidR="00151A41" w:rsidRDefault="00151A41" w:rsidP="006A69CC">
      <w:pPr>
        <w:spacing w:after="0"/>
        <w:ind w:left="0" w:right="0"/>
        <w:rPr>
          <w:rFonts w:ascii="Times New Roman" w:hAnsi="Times New Roman" w:cs="Times New Roman"/>
          <w:sz w:val="24"/>
          <w:szCs w:val="24"/>
        </w:rPr>
      </w:pPr>
      <w:r w:rsidRPr="00151A41">
        <w:rPr>
          <w:rFonts w:ascii="Times New Roman" w:hAnsi="Times New Roman" w:cs="Times New Roman"/>
          <w:sz w:val="24"/>
          <w:szCs w:val="24"/>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w:t>
      </w:r>
      <w:r>
        <w:rPr>
          <w:rFonts w:ascii="Times New Roman" w:hAnsi="Times New Roman" w:cs="Times New Roman"/>
          <w:sz w:val="24"/>
          <w:szCs w:val="24"/>
        </w:rPr>
        <w:t xml:space="preserve"> </w:t>
      </w:r>
    </w:p>
    <w:p w:rsidR="00151A41" w:rsidRPr="00151A41" w:rsidRDefault="00151A41" w:rsidP="006A69CC">
      <w:pPr>
        <w:spacing w:after="0"/>
        <w:ind w:left="0" w:right="0"/>
        <w:rPr>
          <w:rFonts w:ascii="Times New Roman" w:hAnsi="Times New Roman" w:cs="Times New Roman"/>
          <w:sz w:val="24"/>
          <w:szCs w:val="24"/>
        </w:rPr>
      </w:pPr>
      <w:r w:rsidRPr="00151A41">
        <w:rPr>
          <w:rFonts w:ascii="Times New Roman" w:hAnsi="Times New Roman" w:cs="Times New Roman"/>
          <w:b/>
          <w:sz w:val="24"/>
          <w:szCs w:val="24"/>
        </w:rPr>
        <w:t>Цель:</w:t>
      </w:r>
      <w:r>
        <w:rPr>
          <w:rFonts w:ascii="Times New Roman" w:hAnsi="Times New Roman" w:cs="Times New Roman"/>
          <w:sz w:val="24"/>
          <w:szCs w:val="24"/>
        </w:rPr>
        <w:t xml:space="preserve"> </w:t>
      </w:r>
      <w:r w:rsidRPr="00151A41">
        <w:rPr>
          <w:rFonts w:ascii="Times New Roman" w:hAnsi="Times New Roman" w:cs="Times New Roman"/>
          <w:sz w:val="24"/>
          <w:szCs w:val="24"/>
        </w:rPr>
        <w:t xml:space="preserve">работа по обогащению сенсомоторного опыта, поддержанию и развитию способности к движению и функциональному использованию двигательных </w:t>
      </w:r>
      <w:r w:rsidR="00F667A2" w:rsidRPr="00151A41">
        <w:rPr>
          <w:rFonts w:ascii="Times New Roman" w:hAnsi="Times New Roman" w:cs="Times New Roman"/>
          <w:sz w:val="24"/>
          <w:szCs w:val="24"/>
        </w:rPr>
        <w:t>навыков.</w:t>
      </w:r>
    </w:p>
    <w:p w:rsidR="00151A41" w:rsidRPr="00151A41" w:rsidRDefault="00151A41" w:rsidP="006A69CC">
      <w:pPr>
        <w:spacing w:after="0"/>
        <w:ind w:left="0" w:right="0"/>
        <w:rPr>
          <w:rFonts w:ascii="Times New Roman" w:hAnsi="Times New Roman" w:cs="Times New Roman"/>
          <w:sz w:val="24"/>
          <w:szCs w:val="24"/>
        </w:rPr>
      </w:pPr>
      <w:r w:rsidRPr="00151A41">
        <w:rPr>
          <w:rFonts w:ascii="Times New Roman" w:hAnsi="Times New Roman" w:cs="Times New Roman"/>
          <w:sz w:val="24"/>
          <w:szCs w:val="24"/>
        </w:rPr>
        <w:b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rsidR="00151A41" w:rsidRPr="00151A41" w:rsidRDefault="00151A41" w:rsidP="006A69CC">
      <w:pPr>
        <w:spacing w:after="0"/>
        <w:ind w:left="0" w:right="0"/>
        <w:rPr>
          <w:rFonts w:ascii="Times New Roman" w:hAnsi="Times New Roman" w:cs="Times New Roman"/>
          <w:sz w:val="24"/>
          <w:szCs w:val="24"/>
        </w:rPr>
      </w:pPr>
      <w:r w:rsidRPr="00151A41">
        <w:rPr>
          <w:rFonts w:ascii="Times New Roman" w:hAnsi="Times New Roman" w:cs="Times New Roman"/>
          <w:sz w:val="24"/>
          <w:szCs w:val="24"/>
        </w:rPr>
        <w:b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151A41" w:rsidRDefault="00151A41"/>
    <w:p w:rsidR="00151A41" w:rsidRPr="00151A41" w:rsidRDefault="00151A41" w:rsidP="006A69CC">
      <w:pPr>
        <w:spacing w:after="0"/>
        <w:jc w:val="left"/>
        <w:rPr>
          <w:rFonts w:ascii="Times New Roman" w:hAnsi="Times New Roman" w:cs="Times New Roman"/>
          <w:b/>
          <w:sz w:val="24"/>
          <w:szCs w:val="24"/>
        </w:rPr>
      </w:pPr>
      <w:r w:rsidRPr="00151A41">
        <w:rPr>
          <w:rFonts w:ascii="Times New Roman" w:hAnsi="Times New Roman" w:cs="Times New Roman"/>
          <w:b/>
          <w:sz w:val="24"/>
          <w:szCs w:val="24"/>
        </w:rPr>
        <w:t>2. Содержание коррекционного курса</w:t>
      </w:r>
      <w:r w:rsidRPr="00151A41">
        <w:rPr>
          <w:rFonts w:ascii="Times New Roman" w:hAnsi="Times New Roman" w:cs="Times New Roman"/>
          <w:sz w:val="24"/>
          <w:szCs w:val="24"/>
        </w:rPr>
        <w:b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w:t>
      </w:r>
      <w:r w:rsidR="006A69CC">
        <w:rPr>
          <w:rFonts w:ascii="Times New Roman" w:hAnsi="Times New Roman" w:cs="Times New Roman"/>
          <w:sz w:val="24"/>
          <w:szCs w:val="24"/>
        </w:rPr>
        <w:t xml:space="preserve">ми рук: сгибание или разгибание </w:t>
      </w:r>
      <w:r w:rsidRPr="00151A41">
        <w:rPr>
          <w:rFonts w:ascii="Times New Roman" w:hAnsi="Times New Roman" w:cs="Times New Roman"/>
          <w:sz w:val="24"/>
          <w:szCs w:val="24"/>
        </w:rPr>
        <w:lastRenderedPageBreak/>
        <w:t>фаланг пальцев, сгибание пальцев в кулак и разгибание. Выполнение движений плечами.</w:t>
      </w:r>
    </w:p>
    <w:p w:rsidR="00151A41" w:rsidRDefault="00151A41" w:rsidP="006A69CC">
      <w:pPr>
        <w:spacing w:after="0"/>
        <w:rPr>
          <w:rFonts w:ascii="Times New Roman" w:hAnsi="Times New Roman" w:cs="Times New Roman"/>
          <w:sz w:val="24"/>
          <w:szCs w:val="24"/>
        </w:rPr>
      </w:pPr>
      <w:r w:rsidRPr="00151A41">
        <w:rPr>
          <w:rFonts w:ascii="Times New Roman" w:hAnsi="Times New Roman" w:cs="Times New Roman"/>
          <w:sz w:val="24"/>
          <w:szCs w:val="24"/>
        </w:rPr>
        <w:br/>
        <w:t>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r w:rsidRPr="00151A41">
        <w:rPr>
          <w:rFonts w:ascii="Times New Roman" w:hAnsi="Times New Roman" w:cs="Times New Roman"/>
          <w:sz w:val="24"/>
          <w:szCs w:val="24"/>
        </w:rPr>
        <w:b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(например, </w:t>
      </w:r>
      <w:proofErr w:type="spellStart"/>
      <w:r w:rsidRPr="00151A41">
        <w:rPr>
          <w:rFonts w:ascii="Times New Roman" w:hAnsi="Times New Roman" w:cs="Times New Roman"/>
          <w:sz w:val="24"/>
          <w:szCs w:val="24"/>
        </w:rPr>
        <w:t>вертикализатор</w:t>
      </w:r>
      <w:proofErr w:type="spellEnd"/>
      <w:r w:rsidRPr="00151A41">
        <w:rPr>
          <w:rFonts w:ascii="Times New Roman" w:hAnsi="Times New Roman" w:cs="Times New Roman"/>
          <w:sz w:val="24"/>
          <w:szCs w:val="24"/>
        </w:rPr>
        <w:t xml:space="preserve">,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151A41">
        <w:rPr>
          <w:rFonts w:ascii="Times New Roman" w:hAnsi="Times New Roman" w:cs="Times New Roman"/>
          <w:sz w:val="24"/>
          <w:szCs w:val="24"/>
        </w:rPr>
        <w:t>полуприседе</w:t>
      </w:r>
      <w:proofErr w:type="spellEnd"/>
      <w:r w:rsidRPr="00151A41">
        <w:rPr>
          <w:rFonts w:ascii="Times New Roman" w:hAnsi="Times New Roman" w:cs="Times New Roman"/>
          <w:sz w:val="24"/>
          <w:szCs w:val="24"/>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6A69CC" w:rsidRPr="00151A41" w:rsidRDefault="006A69CC" w:rsidP="006A69CC">
      <w:pPr>
        <w:spacing w:after="0"/>
        <w:rPr>
          <w:rFonts w:ascii="Times New Roman" w:hAnsi="Times New Roman" w:cs="Times New Roman"/>
          <w:sz w:val="24"/>
          <w:szCs w:val="24"/>
        </w:rPr>
      </w:pPr>
    </w:p>
    <w:p w:rsidR="00151A41" w:rsidRDefault="00151A41" w:rsidP="00151A41">
      <w:pPr>
        <w:jc w:val="center"/>
        <w:rPr>
          <w:rFonts w:ascii="Times New Roman" w:hAnsi="Times New Roman" w:cs="Times New Roman"/>
          <w:b/>
          <w:sz w:val="24"/>
          <w:szCs w:val="24"/>
        </w:rPr>
      </w:pPr>
      <w:r w:rsidRPr="00151A41">
        <w:rPr>
          <w:rFonts w:ascii="Times New Roman" w:hAnsi="Times New Roman" w:cs="Times New Roman"/>
          <w:b/>
          <w:sz w:val="24"/>
          <w:szCs w:val="24"/>
        </w:rPr>
        <w:t>3. Планируемые результаты</w:t>
      </w:r>
    </w:p>
    <w:p w:rsidR="006A69CC" w:rsidRDefault="006A69CC" w:rsidP="00151A41">
      <w:pPr>
        <w:ind w:left="0" w:right="0" w:firstLine="0"/>
        <w:rPr>
          <w:rFonts w:ascii="Times New Roman" w:eastAsia="Calibri" w:hAnsi="Times New Roman" w:cs="Times New Roman"/>
          <w:sz w:val="24"/>
          <w:szCs w:val="24"/>
        </w:rPr>
      </w:pPr>
      <w:r>
        <w:rPr>
          <w:rFonts w:ascii="Times New Roman" w:eastAsia="Calibri" w:hAnsi="Times New Roman" w:cs="Times New Roman"/>
          <w:sz w:val="24"/>
          <w:szCs w:val="24"/>
        </w:rPr>
        <w:t>Личностные</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1. Знание частей тела человека.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2. Знание элементарных видов движений.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3. Умение выполнять исходные положения.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4. Умение бросать, перекладывать, перекатывать мячи.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5. Умение управлять дыханием.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6. Освоение доступных способов контроля над функциями собственного тела: сидеть, стоять, передвигаться с помощью учителя.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7. Освоение двигательных навыков, последовательности движений с помощью учителя, развитие координации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8. Совершенствование физических качеств: ловкости, силы, быстроты, выносливости с помощью учителя.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9. Умение радоваться успехам: выше прыгнул, быстрее пробежал и др. с помощью учителя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10. Интерес к определенным видам физкультурно-спортивной деятельности: подвижные игры, физическая подготовка с помощью учителя </w:t>
      </w:r>
    </w:p>
    <w:p w:rsidR="00151A41" w:rsidRPr="00151A41" w:rsidRDefault="00151A41" w:rsidP="00151A41">
      <w:pPr>
        <w:ind w:left="0" w:right="0" w:firstLine="0"/>
        <w:rPr>
          <w:rFonts w:ascii="Times New Roman" w:eastAsia="Calibri" w:hAnsi="Times New Roman" w:cs="Times New Roman"/>
          <w:b/>
          <w:bCs/>
          <w:sz w:val="24"/>
          <w:szCs w:val="24"/>
        </w:rPr>
      </w:pPr>
      <w:r w:rsidRPr="00151A41">
        <w:rPr>
          <w:rFonts w:ascii="Times New Roman" w:eastAsia="Calibri" w:hAnsi="Times New Roman" w:cs="Times New Roman"/>
          <w:b/>
          <w:bCs/>
          <w:sz w:val="24"/>
          <w:szCs w:val="24"/>
        </w:rPr>
        <w:t xml:space="preserve">Базовые учебные действия.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sz w:val="24"/>
          <w:szCs w:val="24"/>
        </w:rPr>
        <w:t xml:space="preserve">Подготовка ребенка к нахождению и обучению в среде сверстников, к эмоциональному, коммуникативному взаимодействию с группой обучающихся: - входить и выходить из спортзала со звонком; - ориентироваться в пространстве класса (зала, учебного помещения), пользоваться учебной мебелью, спортивным инвентарем; - адекватно использовать </w:t>
      </w:r>
      <w:r w:rsidRPr="00151A41">
        <w:rPr>
          <w:rFonts w:ascii="Times New Roman" w:eastAsia="Calibri" w:hAnsi="Times New Roman" w:cs="Times New Roman"/>
          <w:sz w:val="24"/>
          <w:szCs w:val="24"/>
        </w:rPr>
        <w:lastRenderedPageBreak/>
        <w:t xml:space="preserve">ритуалы школьного поведения; - принимать цели и произвольно включаться в деятельность; - передвигаться по школе, находить свой класс, спортзал, другие необходимые помещения. </w:t>
      </w:r>
    </w:p>
    <w:p w:rsidR="00151A41" w:rsidRPr="00151A41" w:rsidRDefault="00151A41" w:rsidP="00151A41">
      <w:pPr>
        <w:ind w:left="0" w:right="0" w:firstLine="0"/>
        <w:rPr>
          <w:rFonts w:ascii="Times New Roman" w:eastAsia="Calibri" w:hAnsi="Times New Roman" w:cs="Times New Roman"/>
          <w:sz w:val="24"/>
          <w:szCs w:val="24"/>
        </w:rPr>
      </w:pPr>
      <w:r w:rsidRPr="00151A41">
        <w:rPr>
          <w:rFonts w:ascii="Times New Roman" w:eastAsia="Calibri" w:hAnsi="Times New Roman" w:cs="Times New Roman"/>
          <w:b/>
          <w:bCs/>
          <w:sz w:val="24"/>
          <w:szCs w:val="24"/>
        </w:rPr>
        <w:t>Личностные:</w:t>
      </w:r>
      <w:r w:rsidRPr="00151A41">
        <w:rPr>
          <w:rFonts w:ascii="Times New Roman" w:eastAsia="Calibri" w:hAnsi="Times New Roman" w:cs="Times New Roman"/>
          <w:sz w:val="24"/>
          <w:szCs w:val="24"/>
        </w:rPr>
        <w:t xml:space="preserve"> осознание себя как ученика, заинтересованного посещением школы, обучением, занятиями;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обществе; готовность к безопасному и бережному поведению в природе и обществе. Потребность в занятиях физической культуры Установка на здоровый образ жизни и реализация ее в реальном поведении и поступках; Стремление заботиться о своем здоровье.</w:t>
      </w:r>
    </w:p>
    <w:p w:rsidR="00151A41" w:rsidRDefault="00151A41" w:rsidP="00151A41">
      <w:pPr>
        <w:jc w:val="center"/>
        <w:rPr>
          <w:rFonts w:ascii="Times New Roman" w:hAnsi="Times New Roman" w:cs="Times New Roman"/>
          <w:b/>
          <w:sz w:val="24"/>
          <w:szCs w:val="24"/>
        </w:rPr>
      </w:pPr>
      <w:r>
        <w:rPr>
          <w:rFonts w:ascii="Times New Roman" w:hAnsi="Times New Roman" w:cs="Times New Roman"/>
          <w:b/>
          <w:sz w:val="24"/>
          <w:szCs w:val="24"/>
        </w:rPr>
        <w:t>3. Тематическое планирование</w:t>
      </w:r>
    </w:p>
    <w:p w:rsidR="00151A41" w:rsidRDefault="00151A41" w:rsidP="00151A41">
      <w:pPr>
        <w:jc w:val="left"/>
        <w:rPr>
          <w:rFonts w:ascii="Times New Roman" w:eastAsia="Calibri" w:hAnsi="Times New Roman" w:cs="Times New Roman"/>
          <w:sz w:val="24"/>
          <w:szCs w:val="24"/>
        </w:rPr>
      </w:pPr>
      <w:r w:rsidRPr="00151A41">
        <w:rPr>
          <w:rFonts w:ascii="Times New Roman" w:eastAsia="Calibri" w:hAnsi="Times New Roman" w:cs="Times New Roman"/>
          <w:sz w:val="24"/>
          <w:szCs w:val="24"/>
        </w:rPr>
        <w:t>Деятельность педагога с учетом Программы воспитания школы</w:t>
      </w:r>
    </w:p>
    <w:tbl>
      <w:tblPr>
        <w:tblStyle w:val="a3"/>
        <w:tblW w:w="0" w:type="auto"/>
        <w:tblInd w:w="113" w:type="dxa"/>
        <w:tblLook w:val="04A0" w:firstRow="1" w:lastRow="0" w:firstColumn="1" w:lastColumn="0" w:noHBand="0" w:noVBand="1"/>
      </w:tblPr>
      <w:tblGrid>
        <w:gridCol w:w="783"/>
        <w:gridCol w:w="4983"/>
        <w:gridCol w:w="1612"/>
        <w:gridCol w:w="1854"/>
      </w:tblGrid>
      <w:tr w:rsidR="00151A41" w:rsidTr="00F667A2">
        <w:tc>
          <w:tcPr>
            <w:tcW w:w="858" w:type="dxa"/>
          </w:tcPr>
          <w:p w:rsidR="00151A41" w:rsidRDefault="00151A41" w:rsidP="00151A41">
            <w:pPr>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5403" w:type="dxa"/>
          </w:tcPr>
          <w:p w:rsidR="00151A41" w:rsidRDefault="00151A41" w:rsidP="00151A41">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Тема </w:t>
            </w:r>
          </w:p>
        </w:tc>
        <w:tc>
          <w:tcPr>
            <w:tcW w:w="1114" w:type="dxa"/>
          </w:tcPr>
          <w:p w:rsidR="00151A41" w:rsidRDefault="00151A41" w:rsidP="00151A41">
            <w:pPr>
              <w:ind w:left="0" w:firstLine="0"/>
              <w:jc w:val="left"/>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857" w:type="dxa"/>
          </w:tcPr>
          <w:p w:rsidR="00151A41" w:rsidRDefault="00151A41" w:rsidP="00151A41">
            <w:pPr>
              <w:ind w:left="0" w:firstLine="0"/>
              <w:jc w:val="left"/>
              <w:rPr>
                <w:rFonts w:ascii="Times New Roman" w:hAnsi="Times New Roman" w:cs="Times New Roman"/>
                <w:b/>
                <w:sz w:val="24"/>
                <w:szCs w:val="24"/>
              </w:rPr>
            </w:pPr>
            <w:r>
              <w:rPr>
                <w:rFonts w:ascii="Times New Roman" w:hAnsi="Times New Roman" w:cs="Times New Roman"/>
                <w:b/>
                <w:sz w:val="24"/>
                <w:szCs w:val="24"/>
              </w:rPr>
              <w:t>Электронный ресурс</w:t>
            </w:r>
          </w:p>
        </w:tc>
      </w:tr>
      <w:tr w:rsidR="00D30C47" w:rsidTr="00F667A2">
        <w:tc>
          <w:tcPr>
            <w:tcW w:w="858" w:type="dxa"/>
            <w:tcBorders>
              <w:top w:val="single" w:sz="4" w:space="0" w:color="000000"/>
              <w:left w:val="single" w:sz="4" w:space="0" w:color="000000"/>
              <w:bottom w:val="single" w:sz="4" w:space="0" w:color="000000"/>
              <w:right w:val="single" w:sz="4" w:space="0" w:color="000000"/>
            </w:tcBorders>
          </w:tcPr>
          <w:p w:rsidR="00151A41" w:rsidRPr="00E03FAF" w:rsidRDefault="00151A41" w:rsidP="00D30C47">
            <w:pPr>
              <w:suppressAutoHyphens/>
              <w:spacing w:after="200"/>
              <w:ind w:left="0" w:firstLine="0"/>
              <w:rPr>
                <w:rFonts w:ascii="Times New Roman" w:eastAsia="Times New Roman" w:hAnsi="Times New Roman" w:cs="Times New Roman"/>
                <w:color w:val="000000"/>
                <w:sz w:val="24"/>
                <w:szCs w:val="24"/>
              </w:rPr>
            </w:pPr>
            <w:r w:rsidRPr="00E03FAF">
              <w:rPr>
                <w:rFonts w:ascii="Times New Roman" w:eastAsia="Times New Roman" w:hAnsi="Times New Roman" w:cs="Times New Roman"/>
                <w:color w:val="000000"/>
                <w:sz w:val="24"/>
                <w:szCs w:val="24"/>
              </w:rPr>
              <w:t>1.</w:t>
            </w: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1A41" w:rsidRPr="00E03FAF" w:rsidRDefault="00151A41" w:rsidP="00D30C47">
            <w:pPr>
              <w:widowControl w:val="0"/>
              <w:autoSpaceDE w:val="0"/>
              <w:autoSpaceDN w:val="0"/>
              <w:spacing w:after="40"/>
              <w:ind w:left="0" w:firstLine="0"/>
              <w:contextualSpacing/>
              <w:jc w:val="left"/>
              <w:rPr>
                <w:rFonts w:ascii="Times New Roman" w:hAnsi="Times New Roman" w:cs="Times New Roman"/>
                <w:sz w:val="24"/>
                <w:szCs w:val="24"/>
              </w:rPr>
            </w:pPr>
            <w:r w:rsidRPr="00E03FAF">
              <w:rPr>
                <w:rFonts w:ascii="Times New Roman" w:hAnsi="Times New Roman" w:cs="Times New Roman"/>
                <w:sz w:val="24"/>
                <w:szCs w:val="24"/>
              </w:rPr>
              <w:t>Восприятие собственного тела</w:t>
            </w:r>
          </w:p>
          <w:p w:rsidR="00151A41" w:rsidRPr="00E03FAF" w:rsidRDefault="00D30C47" w:rsidP="00D30C47">
            <w:pPr>
              <w:widowControl w:val="0"/>
              <w:autoSpaceDE w:val="0"/>
              <w:autoSpaceDN w:val="0"/>
              <w:spacing w:after="40"/>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Восприятие </w:t>
            </w:r>
            <w:r w:rsidR="00151A41" w:rsidRPr="00E03FAF">
              <w:rPr>
                <w:rFonts w:ascii="Times New Roman" w:hAnsi="Times New Roman" w:cs="Times New Roman"/>
                <w:sz w:val="24"/>
                <w:szCs w:val="24"/>
              </w:rPr>
              <w:t>вестибулярных/кинестетических раздражителей</w:t>
            </w:r>
          </w:p>
          <w:p w:rsidR="00151A41" w:rsidRPr="00E03FAF" w:rsidRDefault="00151A41" w:rsidP="00D30C47">
            <w:pPr>
              <w:widowControl w:val="0"/>
              <w:autoSpaceDE w:val="0"/>
              <w:autoSpaceDN w:val="0"/>
              <w:spacing w:after="40"/>
              <w:ind w:firstLine="0"/>
              <w:contextualSpacing/>
              <w:jc w:val="left"/>
              <w:rPr>
                <w:rFonts w:ascii="Times New Roman" w:hAnsi="Times New Roman" w:cs="Times New Roman"/>
                <w:sz w:val="24"/>
                <w:szCs w:val="24"/>
              </w:rPr>
            </w:pPr>
            <w:r w:rsidRPr="00E03FAF">
              <w:rPr>
                <w:rFonts w:ascii="Times New Roman" w:hAnsi="Times New Roman" w:cs="Times New Roman"/>
                <w:sz w:val="24"/>
                <w:szCs w:val="24"/>
              </w:rPr>
              <w:t>Восприятие тела как единого целого</w:t>
            </w:r>
          </w:p>
          <w:p w:rsidR="00151A41" w:rsidRPr="00E03FAF" w:rsidRDefault="00151A41" w:rsidP="00D30C47">
            <w:pPr>
              <w:widowControl w:val="0"/>
              <w:autoSpaceDE w:val="0"/>
              <w:autoSpaceDN w:val="0"/>
              <w:spacing w:after="40"/>
              <w:ind w:firstLine="0"/>
              <w:contextualSpacing/>
              <w:jc w:val="left"/>
              <w:rPr>
                <w:rFonts w:ascii="Times New Roman" w:eastAsia="Calibri" w:hAnsi="Times New Roman" w:cs="Times New Roman"/>
                <w:color w:val="000000" w:themeColor="text1"/>
                <w:sz w:val="24"/>
                <w:szCs w:val="24"/>
                <w:bdr w:val="none" w:sz="0" w:space="0" w:color="auto" w:frame="1"/>
              </w:rPr>
            </w:pPr>
            <w:r w:rsidRPr="00E03FAF">
              <w:rPr>
                <w:rFonts w:ascii="Times New Roman" w:hAnsi="Times New Roman" w:cs="Times New Roman"/>
                <w:sz w:val="24"/>
                <w:szCs w:val="24"/>
              </w:rPr>
              <w:t>Восприятие различных частей тела</w:t>
            </w:r>
            <w:bookmarkStart w:id="0" w:name="_GoBack"/>
            <w:bookmarkEnd w:id="0"/>
          </w:p>
        </w:tc>
        <w:tc>
          <w:tcPr>
            <w:tcW w:w="1114" w:type="dxa"/>
            <w:tcBorders>
              <w:top w:val="single" w:sz="4" w:space="0" w:color="000000"/>
              <w:left w:val="single" w:sz="4" w:space="0" w:color="000000"/>
              <w:bottom w:val="single" w:sz="4" w:space="0" w:color="000000"/>
              <w:right w:val="single" w:sz="4" w:space="0" w:color="000000"/>
            </w:tcBorders>
          </w:tcPr>
          <w:p w:rsidR="00151A41" w:rsidRPr="00E03FAF" w:rsidRDefault="00151A41" w:rsidP="00151A41">
            <w:pPr>
              <w:suppressAutoHyphens/>
              <w:rPr>
                <w:rFonts w:ascii="Times New Roman" w:eastAsia="Times New Roman" w:hAnsi="Times New Roman" w:cs="Times New Roman"/>
                <w:sz w:val="24"/>
                <w:szCs w:val="24"/>
              </w:rPr>
            </w:pPr>
            <w:r w:rsidRPr="00E03FAF">
              <w:rPr>
                <w:rFonts w:ascii="Times New Roman" w:eastAsia="Times New Roman" w:hAnsi="Times New Roman" w:cs="Times New Roman"/>
                <w:sz w:val="24"/>
                <w:szCs w:val="24"/>
              </w:rPr>
              <w:t>8</w:t>
            </w:r>
          </w:p>
        </w:tc>
        <w:tc>
          <w:tcPr>
            <w:tcW w:w="1857" w:type="dxa"/>
          </w:tcPr>
          <w:p w:rsidR="00151A41" w:rsidRDefault="00151A41" w:rsidP="00151A41">
            <w:pPr>
              <w:ind w:left="0" w:firstLine="0"/>
              <w:jc w:val="left"/>
              <w:rPr>
                <w:rFonts w:ascii="Times New Roman" w:hAnsi="Times New Roman" w:cs="Times New Roman"/>
                <w:b/>
                <w:sz w:val="24"/>
                <w:szCs w:val="24"/>
              </w:rPr>
            </w:pPr>
          </w:p>
        </w:tc>
      </w:tr>
      <w:tr w:rsidR="00D30C47" w:rsidTr="00F667A2">
        <w:tc>
          <w:tcPr>
            <w:tcW w:w="858" w:type="dxa"/>
            <w:tcBorders>
              <w:top w:val="single" w:sz="4" w:space="0" w:color="000000"/>
              <w:left w:val="single" w:sz="4" w:space="0" w:color="000000"/>
              <w:bottom w:val="single" w:sz="4" w:space="0" w:color="000000"/>
              <w:right w:val="single" w:sz="4" w:space="0" w:color="000000"/>
            </w:tcBorders>
          </w:tcPr>
          <w:p w:rsidR="00151A41" w:rsidRPr="00E03FAF" w:rsidRDefault="00151A41" w:rsidP="00D30C47">
            <w:pPr>
              <w:ind w:left="0" w:firstLine="0"/>
              <w:contextualSpacing/>
              <w:rPr>
                <w:rFonts w:ascii="Times New Roman" w:eastAsia="Calibri" w:hAnsi="Times New Roman" w:cs="Times New Roman"/>
                <w:color w:val="000000"/>
                <w:sz w:val="24"/>
                <w:szCs w:val="24"/>
              </w:rPr>
            </w:pPr>
            <w:r w:rsidRPr="00E03FAF">
              <w:rPr>
                <w:rFonts w:ascii="Times New Roman" w:eastAsia="Calibri" w:hAnsi="Times New Roman" w:cs="Times New Roman"/>
                <w:color w:val="000000"/>
                <w:sz w:val="24"/>
                <w:szCs w:val="24"/>
              </w:rPr>
              <w:t>2.</w:t>
            </w: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1A41" w:rsidRPr="00E03FAF" w:rsidRDefault="00151A41" w:rsidP="00D30C47">
            <w:pPr>
              <w:suppressAutoHyphens/>
              <w:ind w:firstLine="0"/>
              <w:jc w:val="left"/>
              <w:rPr>
                <w:rFonts w:ascii="Times New Roman" w:hAnsi="Times New Roman" w:cs="Times New Roman"/>
                <w:sz w:val="24"/>
                <w:szCs w:val="24"/>
              </w:rPr>
            </w:pPr>
            <w:r w:rsidRPr="00E03FAF">
              <w:rPr>
                <w:rFonts w:ascii="Times New Roman" w:hAnsi="Times New Roman" w:cs="Times New Roman"/>
                <w:sz w:val="24"/>
                <w:szCs w:val="24"/>
              </w:rPr>
              <w:t>Обучение двигательным действиям</w:t>
            </w:r>
          </w:p>
          <w:p w:rsidR="00151A41" w:rsidRPr="00E03FAF" w:rsidRDefault="00151A41" w:rsidP="00D30C47">
            <w:pPr>
              <w:suppressAutoHyphens/>
              <w:ind w:left="0" w:firstLine="0"/>
              <w:jc w:val="left"/>
              <w:rPr>
                <w:rFonts w:ascii="Times New Roman" w:hAnsi="Times New Roman" w:cs="Times New Roman"/>
                <w:sz w:val="24"/>
                <w:szCs w:val="24"/>
              </w:rPr>
            </w:pPr>
            <w:r w:rsidRPr="00E03FAF">
              <w:rPr>
                <w:rFonts w:ascii="Times New Roman" w:hAnsi="Times New Roman" w:cs="Times New Roman"/>
                <w:sz w:val="24"/>
                <w:szCs w:val="24"/>
              </w:rPr>
              <w:t>Контроль положения головы</w:t>
            </w:r>
          </w:p>
          <w:p w:rsidR="00151A41" w:rsidRPr="00E03FAF" w:rsidRDefault="00151A41" w:rsidP="00D30C47">
            <w:pPr>
              <w:suppressAutoHyphens/>
              <w:ind w:left="0" w:firstLine="0"/>
              <w:jc w:val="left"/>
              <w:rPr>
                <w:rFonts w:ascii="Times New Roman" w:hAnsi="Times New Roman" w:cs="Times New Roman"/>
                <w:color w:val="000000" w:themeColor="text1"/>
                <w:sz w:val="24"/>
                <w:szCs w:val="24"/>
                <w:bdr w:val="none" w:sz="0" w:space="0" w:color="auto" w:frame="1"/>
              </w:rPr>
            </w:pPr>
            <w:r w:rsidRPr="00E03FAF">
              <w:rPr>
                <w:rFonts w:ascii="Times New Roman" w:hAnsi="Times New Roman" w:cs="Times New Roman"/>
                <w:sz w:val="24"/>
                <w:szCs w:val="24"/>
              </w:rPr>
              <w:t>Контроль тела в положении лежа</w:t>
            </w:r>
          </w:p>
        </w:tc>
        <w:tc>
          <w:tcPr>
            <w:tcW w:w="1114" w:type="dxa"/>
            <w:tcBorders>
              <w:top w:val="single" w:sz="4" w:space="0" w:color="000000"/>
              <w:left w:val="single" w:sz="4" w:space="0" w:color="000000"/>
              <w:bottom w:val="single" w:sz="4" w:space="0" w:color="000000"/>
              <w:right w:val="single" w:sz="4" w:space="0" w:color="000000"/>
            </w:tcBorders>
          </w:tcPr>
          <w:p w:rsidR="00151A41" w:rsidRPr="00E03FAF" w:rsidRDefault="00151A41" w:rsidP="00151A41">
            <w:pPr>
              <w:suppressAutoHyphens/>
              <w:rPr>
                <w:rFonts w:ascii="Times New Roman" w:eastAsia="Times New Roman" w:hAnsi="Times New Roman" w:cs="Times New Roman"/>
                <w:sz w:val="24"/>
                <w:szCs w:val="24"/>
              </w:rPr>
            </w:pPr>
            <w:r w:rsidRPr="00E03FAF">
              <w:rPr>
                <w:rFonts w:ascii="Times New Roman" w:eastAsia="Times New Roman" w:hAnsi="Times New Roman" w:cs="Times New Roman"/>
                <w:sz w:val="24"/>
                <w:szCs w:val="24"/>
              </w:rPr>
              <w:t>8</w:t>
            </w:r>
          </w:p>
        </w:tc>
        <w:tc>
          <w:tcPr>
            <w:tcW w:w="1857" w:type="dxa"/>
          </w:tcPr>
          <w:p w:rsidR="00151A41" w:rsidRDefault="00151A41" w:rsidP="00151A41">
            <w:pPr>
              <w:ind w:left="0" w:firstLine="0"/>
              <w:jc w:val="left"/>
              <w:rPr>
                <w:rFonts w:ascii="Times New Roman" w:hAnsi="Times New Roman" w:cs="Times New Roman"/>
                <w:b/>
                <w:sz w:val="24"/>
                <w:szCs w:val="24"/>
              </w:rPr>
            </w:pPr>
          </w:p>
        </w:tc>
      </w:tr>
      <w:tr w:rsidR="00D30C47" w:rsidTr="00F667A2">
        <w:tc>
          <w:tcPr>
            <w:tcW w:w="858" w:type="dxa"/>
            <w:tcBorders>
              <w:top w:val="single" w:sz="4" w:space="0" w:color="000000"/>
              <w:left w:val="single" w:sz="4" w:space="0" w:color="000000"/>
              <w:bottom w:val="single" w:sz="4" w:space="0" w:color="000000"/>
              <w:right w:val="single" w:sz="4" w:space="0" w:color="000000"/>
            </w:tcBorders>
          </w:tcPr>
          <w:p w:rsidR="00151A41" w:rsidRPr="00E03FAF" w:rsidRDefault="00151A41" w:rsidP="00D30C47">
            <w:pPr>
              <w:ind w:left="0" w:firstLine="0"/>
              <w:contextualSpacing/>
              <w:rPr>
                <w:rFonts w:ascii="Times New Roman" w:eastAsia="Calibri" w:hAnsi="Times New Roman" w:cs="Times New Roman"/>
                <w:color w:val="000000"/>
                <w:sz w:val="24"/>
                <w:szCs w:val="24"/>
              </w:rPr>
            </w:pPr>
            <w:r w:rsidRPr="00E03FAF">
              <w:rPr>
                <w:rFonts w:ascii="Times New Roman" w:eastAsia="Calibri" w:hAnsi="Times New Roman" w:cs="Times New Roman"/>
                <w:color w:val="000000"/>
                <w:sz w:val="24"/>
                <w:szCs w:val="24"/>
              </w:rPr>
              <w:t>3.</w:t>
            </w:r>
          </w:p>
        </w:tc>
        <w:tc>
          <w:tcPr>
            <w:tcW w:w="5403" w:type="dxa"/>
            <w:tcBorders>
              <w:top w:val="single" w:sz="4" w:space="0" w:color="000000"/>
              <w:left w:val="single" w:sz="4" w:space="0" w:color="000000"/>
              <w:bottom w:val="single" w:sz="4" w:space="0" w:color="000000"/>
              <w:right w:val="single" w:sz="4" w:space="0" w:color="000000"/>
            </w:tcBorders>
            <w:shd w:val="clear" w:color="auto" w:fill="auto"/>
          </w:tcPr>
          <w:p w:rsidR="00151A41" w:rsidRPr="00E03FAF" w:rsidRDefault="00151A41" w:rsidP="00D30C47">
            <w:pPr>
              <w:suppressAutoHyphens/>
              <w:ind w:firstLine="0"/>
              <w:jc w:val="left"/>
              <w:rPr>
                <w:rFonts w:ascii="Times New Roman" w:hAnsi="Times New Roman" w:cs="Times New Roman"/>
                <w:sz w:val="24"/>
                <w:szCs w:val="24"/>
              </w:rPr>
            </w:pPr>
            <w:r w:rsidRPr="00E03FAF">
              <w:rPr>
                <w:rFonts w:ascii="Times New Roman" w:hAnsi="Times New Roman" w:cs="Times New Roman"/>
                <w:sz w:val="24"/>
                <w:szCs w:val="24"/>
              </w:rPr>
              <w:t>Развитие физических способностей</w:t>
            </w:r>
          </w:p>
          <w:p w:rsidR="00151A41" w:rsidRPr="00E03FAF" w:rsidRDefault="00151A41" w:rsidP="00D30C47">
            <w:pPr>
              <w:suppressAutoHyphens/>
              <w:ind w:left="0" w:firstLine="0"/>
              <w:jc w:val="left"/>
              <w:rPr>
                <w:rFonts w:ascii="Times New Roman" w:hAnsi="Times New Roman" w:cs="Times New Roman"/>
                <w:sz w:val="24"/>
                <w:szCs w:val="24"/>
              </w:rPr>
            </w:pPr>
            <w:r w:rsidRPr="00E03FAF">
              <w:rPr>
                <w:rFonts w:ascii="Times New Roman" w:hAnsi="Times New Roman" w:cs="Times New Roman"/>
                <w:sz w:val="24"/>
                <w:szCs w:val="24"/>
              </w:rPr>
              <w:t>Развитие чувства ритма</w:t>
            </w:r>
          </w:p>
          <w:p w:rsidR="00151A41" w:rsidRPr="00E03FAF" w:rsidRDefault="00151A41" w:rsidP="00D30C47">
            <w:pPr>
              <w:suppressAutoHyphens/>
              <w:ind w:left="0" w:firstLine="0"/>
              <w:jc w:val="left"/>
              <w:rPr>
                <w:rFonts w:ascii="Times New Roman" w:hAnsi="Times New Roman" w:cs="Times New Roman"/>
                <w:sz w:val="24"/>
                <w:szCs w:val="24"/>
              </w:rPr>
            </w:pPr>
            <w:r w:rsidRPr="00E03FAF">
              <w:rPr>
                <w:rFonts w:ascii="Times New Roman" w:hAnsi="Times New Roman" w:cs="Times New Roman"/>
                <w:sz w:val="24"/>
                <w:szCs w:val="24"/>
              </w:rPr>
              <w:t>Развитие выносливости</w:t>
            </w:r>
          </w:p>
          <w:p w:rsidR="00151A41" w:rsidRPr="00E03FAF" w:rsidRDefault="00151A41" w:rsidP="00D30C47">
            <w:pPr>
              <w:suppressAutoHyphens/>
              <w:ind w:left="0" w:firstLine="0"/>
              <w:jc w:val="left"/>
              <w:rPr>
                <w:rFonts w:ascii="Times New Roman" w:hAnsi="Times New Roman" w:cs="Times New Roman"/>
                <w:sz w:val="24"/>
                <w:szCs w:val="24"/>
              </w:rPr>
            </w:pPr>
            <w:r w:rsidRPr="00E03FAF">
              <w:rPr>
                <w:rFonts w:ascii="Times New Roman" w:hAnsi="Times New Roman" w:cs="Times New Roman"/>
                <w:sz w:val="24"/>
                <w:szCs w:val="24"/>
              </w:rPr>
              <w:t>Развитие гибкости</w:t>
            </w:r>
          </w:p>
          <w:p w:rsidR="00151A41" w:rsidRPr="00E03FAF" w:rsidRDefault="00151A41" w:rsidP="00D30C47">
            <w:pPr>
              <w:suppressAutoHyphens/>
              <w:ind w:left="0" w:firstLine="0"/>
              <w:jc w:val="left"/>
              <w:rPr>
                <w:rFonts w:ascii="Times New Roman" w:hAnsi="Times New Roman" w:cs="Times New Roman"/>
                <w:color w:val="000000" w:themeColor="text1"/>
                <w:sz w:val="24"/>
                <w:szCs w:val="24"/>
                <w:bdr w:val="none" w:sz="0" w:space="0" w:color="auto" w:frame="1"/>
              </w:rPr>
            </w:pPr>
            <w:r w:rsidRPr="00E03FAF">
              <w:rPr>
                <w:rFonts w:ascii="Times New Roman" w:hAnsi="Times New Roman" w:cs="Times New Roman"/>
                <w:sz w:val="24"/>
                <w:szCs w:val="24"/>
              </w:rPr>
              <w:t>Развитие функции руки</w:t>
            </w:r>
          </w:p>
        </w:tc>
        <w:tc>
          <w:tcPr>
            <w:tcW w:w="1114" w:type="dxa"/>
            <w:tcBorders>
              <w:top w:val="single" w:sz="4" w:space="0" w:color="000000"/>
              <w:left w:val="single" w:sz="4" w:space="0" w:color="000000"/>
              <w:bottom w:val="single" w:sz="4" w:space="0" w:color="000000"/>
              <w:right w:val="single" w:sz="4" w:space="0" w:color="000000"/>
            </w:tcBorders>
          </w:tcPr>
          <w:p w:rsidR="00151A41" w:rsidRPr="00E03FAF" w:rsidRDefault="00151A41" w:rsidP="00151A41">
            <w:pPr>
              <w:suppressAutoHyphens/>
              <w:rPr>
                <w:rFonts w:ascii="Times New Roman" w:eastAsia="Times New Roman" w:hAnsi="Times New Roman" w:cs="Times New Roman"/>
                <w:sz w:val="24"/>
                <w:szCs w:val="24"/>
              </w:rPr>
            </w:pPr>
            <w:r w:rsidRPr="00E03FAF">
              <w:rPr>
                <w:rFonts w:ascii="Times New Roman" w:eastAsia="Times New Roman" w:hAnsi="Times New Roman" w:cs="Times New Roman"/>
                <w:sz w:val="24"/>
                <w:szCs w:val="24"/>
              </w:rPr>
              <w:t>10</w:t>
            </w:r>
          </w:p>
        </w:tc>
        <w:tc>
          <w:tcPr>
            <w:tcW w:w="1857" w:type="dxa"/>
          </w:tcPr>
          <w:p w:rsidR="00151A41" w:rsidRDefault="00151A41" w:rsidP="00151A41">
            <w:pPr>
              <w:ind w:left="0" w:firstLine="0"/>
              <w:jc w:val="left"/>
              <w:rPr>
                <w:rFonts w:ascii="Times New Roman" w:hAnsi="Times New Roman" w:cs="Times New Roman"/>
                <w:b/>
                <w:sz w:val="24"/>
                <w:szCs w:val="24"/>
              </w:rPr>
            </w:pPr>
          </w:p>
        </w:tc>
      </w:tr>
      <w:tr w:rsidR="00D30C47" w:rsidTr="00F667A2">
        <w:tc>
          <w:tcPr>
            <w:tcW w:w="858" w:type="dxa"/>
            <w:tcBorders>
              <w:top w:val="single" w:sz="4" w:space="0" w:color="000000"/>
              <w:left w:val="single" w:sz="4" w:space="0" w:color="000000"/>
              <w:bottom w:val="single" w:sz="4" w:space="0" w:color="000000"/>
              <w:right w:val="single" w:sz="4" w:space="0" w:color="000000"/>
            </w:tcBorders>
          </w:tcPr>
          <w:p w:rsidR="00D30C47" w:rsidRPr="00E03FAF" w:rsidRDefault="00D30C47" w:rsidP="00D30C47">
            <w:pPr>
              <w:ind w:left="0" w:firstLine="0"/>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0C47" w:rsidRPr="00E03FAF" w:rsidRDefault="00D30C47" w:rsidP="00D30C47">
            <w:pPr>
              <w:suppressAutoHyphens/>
              <w:ind w:firstLine="0"/>
              <w:jc w:val="left"/>
              <w:rPr>
                <w:rFonts w:ascii="Times New Roman" w:hAnsi="Times New Roman" w:cs="Times New Roman"/>
                <w:sz w:val="24"/>
                <w:szCs w:val="24"/>
              </w:rPr>
            </w:pPr>
            <w:r w:rsidRPr="00E03FAF">
              <w:rPr>
                <w:rFonts w:ascii="Times New Roman" w:hAnsi="Times New Roman" w:cs="Times New Roman"/>
                <w:sz w:val="24"/>
                <w:szCs w:val="24"/>
              </w:rPr>
              <w:t>Знакомство с предметами с помощью рук</w:t>
            </w:r>
          </w:p>
          <w:p w:rsidR="00D30C47" w:rsidRPr="00E03FAF" w:rsidRDefault="00D30C47" w:rsidP="00D30C47">
            <w:pPr>
              <w:suppressAutoHyphens/>
              <w:ind w:firstLine="0"/>
              <w:jc w:val="left"/>
              <w:rPr>
                <w:rFonts w:ascii="Times New Roman" w:eastAsia="Times New Roman" w:hAnsi="Times New Roman" w:cs="Times New Roman"/>
                <w:color w:val="000000"/>
                <w:sz w:val="24"/>
                <w:szCs w:val="24"/>
              </w:rPr>
            </w:pPr>
            <w:r w:rsidRPr="00E03FAF">
              <w:rPr>
                <w:rFonts w:ascii="Times New Roman" w:hAnsi="Times New Roman" w:cs="Times New Roman"/>
                <w:sz w:val="24"/>
                <w:szCs w:val="24"/>
              </w:rPr>
              <w:t>Обучение функциональным действиям руками</w:t>
            </w:r>
          </w:p>
        </w:tc>
        <w:tc>
          <w:tcPr>
            <w:tcW w:w="1114" w:type="dxa"/>
            <w:tcBorders>
              <w:top w:val="single" w:sz="4" w:space="0" w:color="000000"/>
              <w:left w:val="single" w:sz="4" w:space="0" w:color="000000"/>
              <w:bottom w:val="single" w:sz="4" w:space="0" w:color="000000"/>
              <w:right w:val="single" w:sz="4" w:space="0" w:color="000000"/>
            </w:tcBorders>
          </w:tcPr>
          <w:p w:rsidR="00D30C47" w:rsidRPr="00E03FAF" w:rsidRDefault="00D30C47" w:rsidP="00D30C47">
            <w:pPr>
              <w:suppressAutoHyphens/>
              <w:rPr>
                <w:rFonts w:ascii="Times New Roman" w:eastAsia="Times New Roman" w:hAnsi="Times New Roman" w:cs="Times New Roman"/>
                <w:sz w:val="24"/>
                <w:szCs w:val="24"/>
              </w:rPr>
            </w:pPr>
            <w:r w:rsidRPr="00E03FAF">
              <w:rPr>
                <w:rFonts w:ascii="Times New Roman" w:eastAsia="Times New Roman" w:hAnsi="Times New Roman" w:cs="Times New Roman"/>
                <w:sz w:val="24"/>
                <w:szCs w:val="24"/>
              </w:rPr>
              <w:t>8</w:t>
            </w:r>
          </w:p>
        </w:tc>
        <w:tc>
          <w:tcPr>
            <w:tcW w:w="1857" w:type="dxa"/>
          </w:tcPr>
          <w:p w:rsidR="00D30C47" w:rsidRDefault="00D30C47" w:rsidP="00D30C47">
            <w:pPr>
              <w:ind w:left="0" w:firstLine="0"/>
              <w:jc w:val="left"/>
              <w:rPr>
                <w:rFonts w:ascii="Times New Roman" w:hAnsi="Times New Roman" w:cs="Times New Roman"/>
                <w:b/>
                <w:sz w:val="24"/>
                <w:szCs w:val="24"/>
              </w:rPr>
            </w:pPr>
          </w:p>
        </w:tc>
      </w:tr>
      <w:tr w:rsidR="00D30C47" w:rsidTr="00F667A2">
        <w:tc>
          <w:tcPr>
            <w:tcW w:w="858" w:type="dxa"/>
            <w:tcBorders>
              <w:top w:val="single" w:sz="4" w:space="0" w:color="000000"/>
              <w:left w:val="single" w:sz="4" w:space="0" w:color="000000"/>
              <w:bottom w:val="single" w:sz="4" w:space="0" w:color="000000"/>
              <w:right w:val="single" w:sz="4" w:space="0" w:color="000000"/>
            </w:tcBorders>
          </w:tcPr>
          <w:p w:rsidR="00D30C47" w:rsidRDefault="00D30C47" w:rsidP="00D30C47">
            <w:pPr>
              <w:ind w:left="0" w:firstLine="0"/>
              <w:contextualSpacing/>
              <w:rPr>
                <w:rFonts w:ascii="Times New Roman" w:eastAsia="Calibri" w:hAnsi="Times New Roman" w:cs="Times New Roman"/>
                <w:color w:val="000000"/>
                <w:sz w:val="24"/>
                <w:szCs w:val="24"/>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0C47" w:rsidRPr="00E03FAF" w:rsidRDefault="00D30C47" w:rsidP="00D30C47">
            <w:pPr>
              <w:suppressAutoHyphens/>
              <w:ind w:firstLine="0"/>
              <w:jc w:val="left"/>
              <w:rPr>
                <w:rFonts w:ascii="Times New Roman" w:hAnsi="Times New Roman" w:cs="Times New Roman"/>
                <w:sz w:val="24"/>
                <w:szCs w:val="24"/>
              </w:rPr>
            </w:pPr>
            <w:r>
              <w:rPr>
                <w:rFonts w:ascii="Times New Roman" w:hAnsi="Times New Roman" w:cs="Times New Roman"/>
                <w:sz w:val="24"/>
                <w:szCs w:val="24"/>
              </w:rPr>
              <w:t xml:space="preserve">Итог </w:t>
            </w:r>
          </w:p>
        </w:tc>
        <w:tc>
          <w:tcPr>
            <w:tcW w:w="1114" w:type="dxa"/>
            <w:tcBorders>
              <w:top w:val="single" w:sz="4" w:space="0" w:color="000000"/>
              <w:left w:val="single" w:sz="4" w:space="0" w:color="000000"/>
              <w:bottom w:val="single" w:sz="4" w:space="0" w:color="000000"/>
              <w:right w:val="single" w:sz="4" w:space="0" w:color="000000"/>
            </w:tcBorders>
          </w:tcPr>
          <w:p w:rsidR="00D30C47" w:rsidRPr="00E03FAF" w:rsidRDefault="00D30C47" w:rsidP="00D30C47">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857" w:type="dxa"/>
          </w:tcPr>
          <w:p w:rsidR="00D30C47" w:rsidRDefault="00D30C47" w:rsidP="00D30C47">
            <w:pPr>
              <w:ind w:left="0" w:firstLine="0"/>
              <w:jc w:val="left"/>
              <w:rPr>
                <w:rFonts w:ascii="Times New Roman" w:hAnsi="Times New Roman" w:cs="Times New Roman"/>
                <w:b/>
                <w:sz w:val="24"/>
                <w:szCs w:val="24"/>
              </w:rPr>
            </w:pPr>
          </w:p>
        </w:tc>
      </w:tr>
    </w:tbl>
    <w:p w:rsidR="00151A41" w:rsidRPr="00151A41" w:rsidRDefault="00151A41" w:rsidP="00151A41">
      <w:pPr>
        <w:jc w:val="left"/>
        <w:rPr>
          <w:rFonts w:ascii="Times New Roman" w:hAnsi="Times New Roman" w:cs="Times New Roman"/>
          <w:b/>
          <w:sz w:val="24"/>
          <w:szCs w:val="24"/>
        </w:rPr>
      </w:pPr>
    </w:p>
    <w:sectPr w:rsidR="00151A41" w:rsidRPr="00151A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599"/>
    <w:rsid w:val="00151A41"/>
    <w:rsid w:val="00162599"/>
    <w:rsid w:val="003E1904"/>
    <w:rsid w:val="006A69CC"/>
    <w:rsid w:val="00B50258"/>
    <w:rsid w:val="00D30C47"/>
    <w:rsid w:val="00F66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FC7FF"/>
  <w15:chartTrackingRefBased/>
  <w15:docId w15:val="{7C41DBBA-051D-4509-9CCA-2A3B4FFCF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1A4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1086</Words>
  <Characters>6195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7</cp:revision>
  <dcterms:created xsi:type="dcterms:W3CDTF">2023-09-08T04:41:00Z</dcterms:created>
  <dcterms:modified xsi:type="dcterms:W3CDTF">2023-09-08T05:15:00Z</dcterms:modified>
</cp:coreProperties>
</file>